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FD" w:rsidRPr="00AD59FD" w:rsidRDefault="00AD59FD" w:rsidP="00AD59FD">
      <w:pPr>
        <w:rPr>
          <w:rFonts w:hint="eastAsia"/>
          <w:sz w:val="32"/>
          <w:szCs w:val="32"/>
        </w:rPr>
      </w:pPr>
      <w:r w:rsidRPr="00AD59FD">
        <w:rPr>
          <w:rFonts w:hint="eastAsia"/>
          <w:sz w:val="32"/>
          <w:szCs w:val="32"/>
        </w:rPr>
        <w:t>附件</w:t>
      </w:r>
      <w:r w:rsidRPr="00AD59FD">
        <w:rPr>
          <w:rFonts w:hint="eastAsia"/>
          <w:sz w:val="32"/>
          <w:szCs w:val="32"/>
        </w:rPr>
        <w:t>1</w:t>
      </w:r>
    </w:p>
    <w:p w:rsidR="00AD59FD" w:rsidRDefault="00AD59FD" w:rsidP="00AD59FD"/>
    <w:p w:rsidR="00AD59FD" w:rsidRPr="00AD59FD" w:rsidRDefault="00AD59FD" w:rsidP="00AD59FD">
      <w:pPr>
        <w:jc w:val="center"/>
        <w:rPr>
          <w:rFonts w:ascii="方正小标宋简体" w:eastAsia="方正小标宋简体" w:hint="eastAsia"/>
          <w:sz w:val="40"/>
        </w:rPr>
      </w:pPr>
      <w:r w:rsidRPr="00AD59FD">
        <w:rPr>
          <w:rFonts w:ascii="方正小标宋简体" w:eastAsia="方正小标宋简体" w:hint="eastAsia"/>
          <w:sz w:val="40"/>
        </w:rPr>
        <w:t>健康科普作品征集启事</w:t>
      </w:r>
    </w:p>
    <w:p w:rsidR="00AD59FD" w:rsidRDefault="00AD59FD" w:rsidP="00AD59FD"/>
    <w:p w:rsidR="00AD59FD" w:rsidRDefault="00AD59FD" w:rsidP="00AD59FD">
      <w:r>
        <w:t xml:space="preserve"> </w:t>
      </w: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>一、征稿细则</w:t>
      </w: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>（一）征稿内容</w:t>
      </w: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>本次活动所征集的作品，是健康向上、语言活泼、实用有趣的健康科普作品，作品应对大中小学生养成良好的健康生活习惯具有指导意义。参赛者可围绕教育部的《中小学健康教育指导纲要》中健康教育具体目标和基本内容、国家卫生计生委的《中国公民健康素养基本知识与技能（2015年版）》有关核心内容进行作品创作。</w:t>
      </w: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 xml:space="preserve">详细征稿内容可登录尚医天使网站（www.31angel.com)健康教育栏目进行浏览下载。   </w:t>
      </w: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>（二）作品形式</w:t>
      </w: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>参赛者可灵活运用文学、漫画、微视频等形式进行创作，内容、表达方式要具有创意、新颖、浅显易懂、贴近生活等特点。</w:t>
      </w: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>1.文学类</w:t>
      </w: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>（1）创作内容可为健康科普知识，如疾病防治知识、中医养生、饮食营养等；或以“我们的健康生活”为题作文。</w:t>
      </w: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 xml:space="preserve">（2）文体不限，可以故事、新体诗等形式进行创作，尽量通俗易懂。    </w:t>
      </w: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>（3）提倡结合生活实际，从自己身边的人或事取材，</w:t>
      </w:r>
      <w:r w:rsidRPr="00AD59FD">
        <w:rPr>
          <w:rFonts w:ascii="仿宋_GB2312" w:eastAsia="仿宋_GB2312" w:hint="eastAsia"/>
          <w:sz w:val="32"/>
          <w:szCs w:val="32"/>
        </w:rPr>
        <w:lastRenderedPageBreak/>
        <w:t>融入海南元素更佳。</w:t>
      </w: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Pr="00AD59FD">
        <w:rPr>
          <w:rFonts w:ascii="仿宋_GB2312" w:eastAsia="仿宋_GB2312" w:hint="eastAsia"/>
          <w:sz w:val="32"/>
          <w:szCs w:val="32"/>
        </w:rPr>
        <w:t xml:space="preserve"> 2.漫画类</w:t>
      </w: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>（1）可为单幅漫画、多格漫画、插画；</w:t>
      </w:r>
      <w:r w:rsidRPr="00AD59FD">
        <w:rPr>
          <w:rFonts w:ascii="仿宋_GB2312" w:eastAsia="仿宋_GB2312" w:hint="eastAsia"/>
          <w:sz w:val="32"/>
          <w:szCs w:val="32"/>
        </w:rPr>
        <w:t xml:space="preserve"> </w:t>
      </w: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>（2）稿件统一为电子版JPEG格式图片，分辨率不低于500dpi，文件大小1M～5M为宜，每幅作品附150字左右的创意说明；</w:t>
      </w:r>
    </w:p>
    <w:p w:rsidR="00AD59FD" w:rsidRPr="00AD59FD" w:rsidRDefault="00AD59FD" w:rsidP="00AD59FD">
      <w:pPr>
        <w:spacing w:line="560" w:lineRule="exact"/>
        <w:ind w:leftChars="300" w:left="790" w:hangingChars="50" w:hanging="160"/>
        <w:rPr>
          <w:rFonts w:ascii="仿宋_GB2312" w:eastAsia="仿宋_GB2312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>（3）要求画面清晰完整，可满足媒体宣传、科普所用。3.微视频</w:t>
      </w: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>（1）与健康科普主题相关的微视频、微电影、微动漫均可；</w:t>
      </w: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>（2）内容具有科学性、知识性、趣味性等；</w:t>
      </w:r>
    </w:p>
    <w:p w:rsid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>（3）视频需配上中文字幕，总时长最长不能超过10分钟，像素要求不少于720×576PIX，格式为mp4文件，大小不超过80M，并附带简短的文字说明。</w:t>
      </w: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>（三）征稿作品要求</w:t>
      </w: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>1.所有参赛作品应包含健康知识科普内容，重点突出，观点鲜明，内容易懂、有意思、不枯燥乏味，读来妙趣横生。</w:t>
      </w: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>2.参赛作品具有科学性，严谨性，逻辑性。</w:t>
      </w: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>3.参赛作品摘抄的健康知识、数据、政策须注明出处及时间。</w:t>
      </w: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>4.内容需为原创作品，符合相关法律法规和政策规定。</w:t>
      </w: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>二、报送要求</w:t>
      </w: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>（一）征稿截止时间</w:t>
      </w:r>
    </w:p>
    <w:p w:rsid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>从即日起至2017年5月15日。</w:t>
      </w: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lastRenderedPageBreak/>
        <w:t>（二）报送须知</w:t>
      </w: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>1.报送格式</w:t>
      </w: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>所有参评作品均须以电子版报送，文字作品为Word（doc或</w:t>
      </w:r>
      <w:proofErr w:type="spellStart"/>
      <w:r w:rsidRPr="00AD59FD">
        <w:rPr>
          <w:rFonts w:ascii="仿宋_GB2312" w:eastAsia="仿宋_GB2312" w:hint="eastAsia"/>
          <w:sz w:val="32"/>
          <w:szCs w:val="32"/>
        </w:rPr>
        <w:t>docx</w:t>
      </w:r>
      <w:proofErr w:type="spellEnd"/>
      <w:r w:rsidRPr="00AD59FD">
        <w:rPr>
          <w:rFonts w:ascii="仿宋_GB2312" w:eastAsia="仿宋_GB2312" w:hint="eastAsia"/>
          <w:sz w:val="32"/>
          <w:szCs w:val="32"/>
        </w:rPr>
        <w:t>）格式、图片和漫画为JPG格式、视频为mp4格式。</w:t>
      </w: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>2.报送方式</w:t>
      </w: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>个人参赛者可登录尚医天使网站（www.31angel.com）“健康科普作品征集”的活动通告栏下载报名表，根据报名表填写相关信息和创意说明，并以附件形式将作品电子文件（报名表+作品电子版）发送至指定邮箱（hnyhyj@163.com），标题命名为：[健康科普]类别+单位名称+作者姓名+作品名称+联系电话。</w:t>
      </w: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>团体参赛者请将作品按以上方式命名并提交所属单位，所属单位整理后统一发送至指定邮箱，标题命名为:[健康科普]单位+负责人+联系电话。</w:t>
      </w: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>本次大赛所有提交的作品均不予退还，请参赛者自留备份。</w:t>
      </w: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>三、作品投票</w:t>
      </w: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>首先在各市县单独进行初赛投票，各市县入围前10的作品将进入总决赛投票环节。</w:t>
      </w: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>投票活动期间，每位微信用户关注“和谐医患”微信公众号（hxyh0898），即可参与投票。每一个微信号每天可投票一次，一次只能选择一个选项。</w:t>
      </w: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>投票结束后，根据各类作品得票数排名及专家意见（其中得票数量占总成绩百分之三十，专家意见占总成绩的百分</w:t>
      </w:r>
      <w:r w:rsidRPr="00AD59FD">
        <w:rPr>
          <w:rFonts w:ascii="仿宋_GB2312" w:eastAsia="仿宋_GB2312" w:hint="eastAsia"/>
          <w:sz w:val="32"/>
          <w:szCs w:val="32"/>
        </w:rPr>
        <w:lastRenderedPageBreak/>
        <w:t>之七十），分别评出一、二、三等奖、优秀奖。</w:t>
      </w: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>投票具体时间另行通知。</w:t>
      </w: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>四、奖项设置</w:t>
      </w: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>按医药卫生专业组、在校学生（按不同年级）分组分别设置3个奖项，如文学类、漫画类、微视频类。各设一等奖1名、二等奖2名、三等奖3名、优秀奖10名、优秀组织奖10家（为积极组织人员参赛的单位设置），健康科普小能手50名，获奖选手将由承办单位颁发荣誉证书及奖金。</w:t>
      </w: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>四、作品版权声明</w:t>
      </w: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>（一）因抄袭剽窃他人作品发生知识产权或版权纠纷等由参赛者承担后果，组织单位将直接取消其参赛资格。</w:t>
      </w: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>（二）组织单位有权对投稿作品进行修改，并无偿拥有将入选作品结集出版、展示、发布和收藏的权利。</w:t>
      </w: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>（三）所有作品组织单位可在大众媒体展示宣传播放。</w:t>
      </w: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>（四）所有参赛者均视为同意本次征集活动规则。</w:t>
      </w: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>（五）组织单位对活动规则保有最终修改权和解释权。</w:t>
      </w: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 xml:space="preserve"> </w:t>
      </w: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 xml:space="preserve"> </w:t>
      </w: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 xml:space="preserve"> </w:t>
      </w:r>
    </w:p>
    <w:p w:rsidR="00AD59FD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574652" w:rsidRPr="00AD59FD" w:rsidRDefault="00AD59FD" w:rsidP="00AD59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59FD">
        <w:rPr>
          <w:rFonts w:ascii="仿宋_GB2312" w:eastAsia="仿宋_GB2312" w:hint="eastAsia"/>
          <w:sz w:val="32"/>
          <w:szCs w:val="32"/>
        </w:rPr>
        <w:t xml:space="preserve"> </w:t>
      </w:r>
    </w:p>
    <w:sectPr w:rsidR="00574652" w:rsidRPr="00AD59FD" w:rsidSect="00574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59FD"/>
    <w:rsid w:val="00574652"/>
    <w:rsid w:val="00AD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4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唐萱妍</dc:creator>
  <cp:lastModifiedBy>唐萱妍</cp:lastModifiedBy>
  <cp:revision>1</cp:revision>
  <dcterms:created xsi:type="dcterms:W3CDTF">2017-03-31T02:07:00Z</dcterms:created>
  <dcterms:modified xsi:type="dcterms:W3CDTF">2017-03-31T02:11:00Z</dcterms:modified>
</cp:coreProperties>
</file>